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2F11" w14:textId="77777777" w:rsidR="00291097" w:rsidRDefault="00291097" w:rsidP="003E02EA">
      <w:pPr>
        <w:pStyle w:val="NoSpacing"/>
        <w:ind w:left="284"/>
        <w:rPr>
          <w:b/>
          <w:sz w:val="28"/>
        </w:rPr>
      </w:pPr>
    </w:p>
    <w:p w14:paraId="3BD46383" w14:textId="77777777" w:rsidR="00291097" w:rsidRDefault="00291097" w:rsidP="00E45074">
      <w:pPr>
        <w:pStyle w:val="NoSpacing"/>
        <w:ind w:left="-284"/>
        <w:rPr>
          <w:b/>
          <w:sz w:val="28"/>
        </w:rPr>
      </w:pPr>
    </w:p>
    <w:p w14:paraId="5DFA653D" w14:textId="77777777" w:rsidR="00291097" w:rsidRDefault="00291097" w:rsidP="00C52295">
      <w:pPr>
        <w:pStyle w:val="NoSpacing"/>
        <w:rPr>
          <w:b/>
          <w:sz w:val="28"/>
        </w:rPr>
      </w:pPr>
    </w:p>
    <w:p w14:paraId="6A0ACE64" w14:textId="77777777" w:rsidR="00227B9D" w:rsidRPr="00227B9D" w:rsidRDefault="00227B9D" w:rsidP="00C52295">
      <w:pPr>
        <w:pStyle w:val="NoSpacing"/>
        <w:rPr>
          <w:b/>
          <w:sz w:val="12"/>
        </w:rPr>
      </w:pPr>
    </w:p>
    <w:p w14:paraId="3B9CCE7C" w14:textId="77777777" w:rsidR="00C52295" w:rsidRPr="00C52295" w:rsidRDefault="00291097" w:rsidP="00C52295">
      <w:pPr>
        <w:pStyle w:val="NoSpacing"/>
        <w:rPr>
          <w:b/>
          <w:sz w:val="28"/>
        </w:rPr>
      </w:pPr>
      <w:r>
        <w:rPr>
          <w:b/>
          <w:sz w:val="28"/>
        </w:rPr>
        <w:t>T</w:t>
      </w:r>
      <w:r w:rsidR="00145134" w:rsidRPr="00C52295">
        <w:rPr>
          <w:b/>
          <w:sz w:val="28"/>
        </w:rPr>
        <w:t>em</w:t>
      </w:r>
      <w:r w:rsidR="00C52295" w:rsidRPr="00C52295">
        <w:rPr>
          <w:b/>
          <w:sz w:val="28"/>
        </w:rPr>
        <w:t>porary Worker Briefing Document</w:t>
      </w:r>
    </w:p>
    <w:p w14:paraId="09AA4411" w14:textId="77777777" w:rsidR="00C52295" w:rsidRPr="00C52295" w:rsidRDefault="00C52295" w:rsidP="00C52295">
      <w:pPr>
        <w:pStyle w:val="NoSpacing"/>
        <w:rPr>
          <w:sz w:val="6"/>
          <w:szCs w:val="12"/>
        </w:rPr>
      </w:pPr>
    </w:p>
    <w:p w14:paraId="6401EB8F" w14:textId="77777777" w:rsidR="00145134" w:rsidRPr="00C52295" w:rsidRDefault="00C76C21" w:rsidP="00C52295">
      <w:pPr>
        <w:pStyle w:val="NoSpacing"/>
      </w:pPr>
      <w:r>
        <w:t xml:space="preserve">Whist representing </w:t>
      </w:r>
      <w:r w:rsidR="00291097">
        <w:t>Morestaff</w:t>
      </w:r>
      <w:r>
        <w:t xml:space="preserve"> as a temporary worker, we require you to adhere to the following procedures.</w:t>
      </w:r>
    </w:p>
    <w:p w14:paraId="38B6AD4F" w14:textId="77777777" w:rsidR="00C76C21" w:rsidRPr="00C52295" w:rsidRDefault="00C76C21" w:rsidP="00145134">
      <w:pPr>
        <w:pStyle w:val="NoSpacing"/>
        <w:rPr>
          <w:b/>
          <w:sz w:val="14"/>
          <w:szCs w:val="14"/>
        </w:rPr>
      </w:pPr>
    </w:p>
    <w:p w14:paraId="532379CD" w14:textId="77777777" w:rsidR="00145134" w:rsidRPr="00291097" w:rsidRDefault="00291097" w:rsidP="00145134">
      <w:pPr>
        <w:pStyle w:val="NoSpacing"/>
        <w:rPr>
          <w:b/>
          <w:color w:val="070179"/>
        </w:rPr>
      </w:pPr>
      <w:r w:rsidRPr="00291097">
        <w:rPr>
          <w:b/>
          <w:color w:val="070179"/>
        </w:rPr>
        <w:t xml:space="preserve">Morestaff </w:t>
      </w:r>
      <w:r w:rsidR="00145134" w:rsidRPr="00291097">
        <w:rPr>
          <w:b/>
          <w:color w:val="070179"/>
        </w:rPr>
        <w:t xml:space="preserve">Specialist Divisions </w:t>
      </w:r>
    </w:p>
    <w:p w14:paraId="13049FF7" w14:textId="77777777" w:rsidR="00145134" w:rsidRDefault="009F377C" w:rsidP="00145134">
      <w:pPr>
        <w:pStyle w:val="NoSpacing"/>
        <w:numPr>
          <w:ilvl w:val="0"/>
          <w:numId w:val="1"/>
        </w:numPr>
      </w:pPr>
      <w:r>
        <w:t>Industrial</w:t>
      </w:r>
    </w:p>
    <w:p w14:paraId="33798F30" w14:textId="77777777" w:rsidR="009F377C" w:rsidRPr="00C76C21" w:rsidRDefault="009F377C" w:rsidP="00E45074">
      <w:pPr>
        <w:pStyle w:val="NoSpacing"/>
        <w:numPr>
          <w:ilvl w:val="0"/>
          <w:numId w:val="1"/>
        </w:numPr>
        <w:ind w:left="709"/>
      </w:pPr>
      <w:r>
        <w:t>Driving</w:t>
      </w:r>
    </w:p>
    <w:p w14:paraId="5976F0B7" w14:textId="77777777" w:rsidR="00145134" w:rsidRPr="00C52295" w:rsidRDefault="00145134" w:rsidP="00145134">
      <w:pPr>
        <w:pStyle w:val="NoSpacing"/>
        <w:rPr>
          <w:sz w:val="14"/>
          <w:szCs w:val="14"/>
        </w:rPr>
      </w:pPr>
    </w:p>
    <w:p w14:paraId="42FD72DF" w14:textId="77777777" w:rsidR="00145134" w:rsidRPr="00291097" w:rsidRDefault="00145134" w:rsidP="00145134">
      <w:pPr>
        <w:pStyle w:val="NoSpacing"/>
        <w:rPr>
          <w:b/>
          <w:color w:val="070179"/>
        </w:rPr>
      </w:pPr>
      <w:r w:rsidRPr="00291097">
        <w:rPr>
          <w:b/>
          <w:color w:val="070179"/>
        </w:rPr>
        <w:t>Payment &amp; Payslips</w:t>
      </w:r>
    </w:p>
    <w:p w14:paraId="102CBF6A" w14:textId="77777777" w:rsidR="00145134" w:rsidRPr="00C76C21" w:rsidRDefault="00145134" w:rsidP="00145134">
      <w:pPr>
        <w:pStyle w:val="NoSpacing"/>
        <w:numPr>
          <w:ilvl w:val="0"/>
          <w:numId w:val="2"/>
        </w:numPr>
      </w:pPr>
      <w:r w:rsidRPr="00C76C21">
        <w:rPr>
          <w:b/>
        </w:rPr>
        <w:t>Wages -</w:t>
      </w:r>
      <w:r w:rsidRPr="00C76C21">
        <w:t xml:space="preserve"> will be paid directly into your nominated bank account every Friday. </w:t>
      </w:r>
    </w:p>
    <w:p w14:paraId="1FB7F64A" w14:textId="77777777" w:rsidR="00145134" w:rsidRPr="00C76C21" w:rsidRDefault="00145134" w:rsidP="00145134">
      <w:pPr>
        <w:pStyle w:val="NoSpacing"/>
        <w:numPr>
          <w:ilvl w:val="0"/>
          <w:numId w:val="2"/>
        </w:numPr>
      </w:pPr>
      <w:r w:rsidRPr="00C76C21">
        <w:rPr>
          <w:b/>
        </w:rPr>
        <w:t>Payslips -</w:t>
      </w:r>
      <w:r w:rsidR="00047AB5">
        <w:t xml:space="preserve"> will be sent to you via</w:t>
      </w:r>
      <w:r w:rsidRPr="00C76C21">
        <w:t xml:space="preserve"> email</w:t>
      </w:r>
      <w:r w:rsidR="00047AB5">
        <w:t xml:space="preserve"> to your email</w:t>
      </w:r>
      <w:r w:rsidRPr="00C76C21">
        <w:t xml:space="preserve"> address every Friday.</w:t>
      </w:r>
    </w:p>
    <w:p w14:paraId="6F7031DF" w14:textId="77777777" w:rsidR="003D01BC" w:rsidRPr="00C52295" w:rsidRDefault="003D01BC" w:rsidP="003D01BC">
      <w:pPr>
        <w:pStyle w:val="NoSpacing"/>
        <w:ind w:left="720"/>
        <w:rPr>
          <w:sz w:val="14"/>
          <w:szCs w:val="14"/>
        </w:rPr>
      </w:pPr>
    </w:p>
    <w:p w14:paraId="3E3632AB" w14:textId="77777777" w:rsidR="00145134" w:rsidRPr="00C76C21" w:rsidRDefault="00145134" w:rsidP="00145134">
      <w:pPr>
        <w:pStyle w:val="NoSpacing"/>
      </w:pPr>
      <w:r w:rsidRPr="00C76C21">
        <w:t>Our payroll week runs from Sunday to Saturday and all hours worked will be paid one week in arears in accordance to our payroll procedure.</w:t>
      </w:r>
    </w:p>
    <w:p w14:paraId="4042B14C" w14:textId="77777777" w:rsidR="00145134" w:rsidRPr="00291097" w:rsidRDefault="00145134" w:rsidP="00145134">
      <w:pPr>
        <w:pStyle w:val="NoSpacing"/>
        <w:rPr>
          <w:color w:val="070179"/>
          <w:sz w:val="14"/>
          <w:szCs w:val="14"/>
        </w:rPr>
      </w:pPr>
    </w:p>
    <w:p w14:paraId="59988F05" w14:textId="77777777" w:rsidR="00145134" w:rsidRPr="00291097" w:rsidRDefault="00291097" w:rsidP="00145134">
      <w:pPr>
        <w:pStyle w:val="NoSpacing"/>
        <w:rPr>
          <w:b/>
          <w:color w:val="070179"/>
        </w:rPr>
      </w:pPr>
      <w:r>
        <w:rPr>
          <w:b/>
          <w:color w:val="070179"/>
        </w:rPr>
        <w:t>Availability</w:t>
      </w:r>
      <w:r w:rsidR="00145134" w:rsidRPr="00291097">
        <w:rPr>
          <w:b/>
          <w:color w:val="070179"/>
        </w:rPr>
        <w:t xml:space="preserve"> </w:t>
      </w:r>
    </w:p>
    <w:p w14:paraId="4CB3878F" w14:textId="77777777" w:rsidR="003D01BC" w:rsidRPr="00C76C21" w:rsidRDefault="00291097" w:rsidP="00145134">
      <w:pPr>
        <w:pStyle w:val="NoSpacing"/>
      </w:pPr>
      <w:r>
        <w:t xml:space="preserve">Morestaff </w:t>
      </w:r>
      <w:r w:rsidR="003D01BC" w:rsidRPr="00C76C21">
        <w:t xml:space="preserve">will request your weekly availability every </w:t>
      </w:r>
      <w:r w:rsidR="007A4773">
        <w:t xml:space="preserve">Monday or Tuesday for the following week </w:t>
      </w:r>
      <w:r w:rsidR="003D01BC" w:rsidRPr="00C76C21">
        <w:t xml:space="preserve">by </w:t>
      </w:r>
      <w:r w:rsidR="007A4773">
        <w:t xml:space="preserve">text. </w:t>
      </w:r>
      <w:r w:rsidR="003D01BC" w:rsidRPr="00C76C21">
        <w:t xml:space="preserve">You are required to send back your confirmed availability for the next week for our records. </w:t>
      </w:r>
    </w:p>
    <w:p w14:paraId="1E646380" w14:textId="77777777" w:rsidR="003D01BC" w:rsidRPr="00BC012E" w:rsidRDefault="003D01BC" w:rsidP="00145134">
      <w:pPr>
        <w:pStyle w:val="NoSpacing"/>
        <w:rPr>
          <w:sz w:val="12"/>
          <w:szCs w:val="12"/>
        </w:rPr>
      </w:pPr>
    </w:p>
    <w:p w14:paraId="0C49E438" w14:textId="77777777" w:rsidR="003D01BC" w:rsidRDefault="003D01BC" w:rsidP="00145134">
      <w:pPr>
        <w:pStyle w:val="NoSpacing"/>
        <w:rPr>
          <w:b/>
        </w:rPr>
      </w:pPr>
      <w:r w:rsidRPr="00C76C21">
        <w:t xml:space="preserve">Please text the days you are available for the week (including weekends) to: </w:t>
      </w:r>
    </w:p>
    <w:p w14:paraId="09C4ED19" w14:textId="77777777" w:rsidR="00291097" w:rsidRDefault="00291097" w:rsidP="00145134">
      <w:pPr>
        <w:pStyle w:val="NoSpacing"/>
        <w:rPr>
          <w:b/>
        </w:rPr>
      </w:pPr>
    </w:p>
    <w:p w14:paraId="62C886C3" w14:textId="77777777" w:rsidR="00291097" w:rsidRPr="00291097" w:rsidRDefault="00291097" w:rsidP="00145134">
      <w:pPr>
        <w:pStyle w:val="NoSpacing"/>
      </w:pPr>
      <w:r w:rsidRPr="00291097">
        <w:rPr>
          <w:b/>
        </w:rPr>
        <w:t>Driving:</w:t>
      </w:r>
      <w:r w:rsidRPr="00291097">
        <w:t xml:space="preserve"> 07836330695</w:t>
      </w:r>
    </w:p>
    <w:p w14:paraId="41E6C6E6" w14:textId="77777777" w:rsidR="00291097" w:rsidRPr="00291097" w:rsidRDefault="00291097" w:rsidP="00145134">
      <w:pPr>
        <w:pStyle w:val="NoSpacing"/>
      </w:pPr>
      <w:r w:rsidRPr="00291097">
        <w:rPr>
          <w:b/>
        </w:rPr>
        <w:t>Industrial:</w:t>
      </w:r>
      <w:r w:rsidRPr="00291097">
        <w:t xml:space="preserve"> 07774287731</w:t>
      </w:r>
    </w:p>
    <w:p w14:paraId="4D693A26" w14:textId="77777777" w:rsidR="00C76C21" w:rsidRPr="00C52295" w:rsidRDefault="00C76C21" w:rsidP="00145134">
      <w:pPr>
        <w:pStyle w:val="NoSpacing"/>
        <w:rPr>
          <w:sz w:val="14"/>
          <w:szCs w:val="14"/>
        </w:rPr>
      </w:pPr>
    </w:p>
    <w:p w14:paraId="58E8A06A" w14:textId="77777777" w:rsidR="00047AB5" w:rsidRPr="00291097" w:rsidRDefault="00047AB5" w:rsidP="00047AB5">
      <w:pPr>
        <w:pStyle w:val="NoSpacing"/>
        <w:rPr>
          <w:b/>
          <w:color w:val="070179"/>
        </w:rPr>
      </w:pPr>
      <w:r w:rsidRPr="00291097">
        <w:rPr>
          <w:b/>
          <w:color w:val="070179"/>
        </w:rPr>
        <w:t>Temporary Assignments</w:t>
      </w:r>
    </w:p>
    <w:p w14:paraId="6F5EEFD3" w14:textId="77777777" w:rsidR="00047AB5" w:rsidRPr="00C76C21" w:rsidRDefault="00047AB5" w:rsidP="00047AB5">
      <w:pPr>
        <w:pStyle w:val="NoSpacing"/>
      </w:pPr>
      <w:r w:rsidRPr="00C76C21">
        <w:t>When accepting a</w:t>
      </w:r>
      <w:r w:rsidR="00AB469A">
        <w:t xml:space="preserve"> temporary assignment, please </w:t>
      </w:r>
      <w:r w:rsidRPr="00C76C21">
        <w:t>ensure you have the following details correct and accurate:</w:t>
      </w:r>
    </w:p>
    <w:p w14:paraId="28237262" w14:textId="77777777" w:rsidR="00047AB5" w:rsidRPr="00C76C21" w:rsidRDefault="00047AB5" w:rsidP="00047AB5">
      <w:pPr>
        <w:pStyle w:val="NoSpacing"/>
        <w:numPr>
          <w:ilvl w:val="0"/>
          <w:numId w:val="3"/>
        </w:numPr>
      </w:pPr>
      <w:r w:rsidRPr="00C76C21">
        <w:t xml:space="preserve">The name and address of the company </w:t>
      </w:r>
    </w:p>
    <w:p w14:paraId="72E7CF79" w14:textId="77777777" w:rsidR="00047AB5" w:rsidRPr="00C76C21" w:rsidRDefault="00047AB5" w:rsidP="00047AB5">
      <w:pPr>
        <w:pStyle w:val="NoSpacing"/>
        <w:numPr>
          <w:ilvl w:val="0"/>
          <w:numId w:val="3"/>
        </w:numPr>
      </w:pPr>
      <w:r w:rsidRPr="00C76C21">
        <w:t>The name of the person who you are to report to on the arrival of your shift</w:t>
      </w:r>
    </w:p>
    <w:p w14:paraId="420F45CD" w14:textId="77777777" w:rsidR="00047AB5" w:rsidRPr="00C76C21" w:rsidRDefault="00047AB5" w:rsidP="00047AB5">
      <w:pPr>
        <w:pStyle w:val="NoSpacing"/>
        <w:numPr>
          <w:ilvl w:val="0"/>
          <w:numId w:val="3"/>
        </w:numPr>
      </w:pPr>
      <w:r w:rsidRPr="00C76C21">
        <w:t>Your hours of work (start and finish time)</w:t>
      </w:r>
    </w:p>
    <w:p w14:paraId="5EF5923A" w14:textId="1B744B14" w:rsidR="00047AB5" w:rsidRPr="00C76C21" w:rsidRDefault="00047AB5" w:rsidP="00047AB5">
      <w:pPr>
        <w:pStyle w:val="NoSpacing"/>
        <w:numPr>
          <w:ilvl w:val="0"/>
          <w:numId w:val="3"/>
        </w:numPr>
      </w:pPr>
      <w:r w:rsidRPr="00C76C21">
        <w:t>The type of work you will be doing (</w:t>
      </w:r>
      <w:proofErr w:type="gramStart"/>
      <w:r w:rsidRPr="00C76C21">
        <w:t>e.g.</w:t>
      </w:r>
      <w:proofErr w:type="gramEnd"/>
      <w:r w:rsidRPr="00C76C21">
        <w:t xml:space="preserve"> </w:t>
      </w:r>
      <w:r w:rsidR="000C599A">
        <w:t>picking</w:t>
      </w:r>
      <w:r w:rsidRPr="00C76C21">
        <w:t>)</w:t>
      </w:r>
    </w:p>
    <w:p w14:paraId="0DF7A339" w14:textId="1DDF8349" w:rsidR="00047AB5" w:rsidRPr="00C76C21" w:rsidRDefault="00047AB5" w:rsidP="00047AB5">
      <w:pPr>
        <w:pStyle w:val="NoSpacing"/>
        <w:numPr>
          <w:ilvl w:val="0"/>
          <w:numId w:val="3"/>
        </w:numPr>
      </w:pPr>
      <w:r w:rsidRPr="00C76C21">
        <w:t>Your transport method (</w:t>
      </w:r>
      <w:proofErr w:type="gramStart"/>
      <w:r w:rsidRPr="00C76C21">
        <w:t>e.g.</w:t>
      </w:r>
      <w:proofErr w:type="gramEnd"/>
      <w:r w:rsidRPr="00C76C21">
        <w:t xml:space="preserve"> own car</w:t>
      </w:r>
      <w:r w:rsidR="000C599A">
        <w:t xml:space="preserve"> or</w:t>
      </w:r>
      <w:r w:rsidRPr="00C76C21">
        <w:t xml:space="preserve"> public transport)</w:t>
      </w:r>
    </w:p>
    <w:p w14:paraId="703D879D" w14:textId="77777777" w:rsidR="00047AB5" w:rsidRPr="00C52295" w:rsidRDefault="00047AB5" w:rsidP="00047AB5">
      <w:pPr>
        <w:pStyle w:val="NoSpacing"/>
        <w:rPr>
          <w:sz w:val="14"/>
          <w:szCs w:val="14"/>
        </w:rPr>
      </w:pPr>
    </w:p>
    <w:p w14:paraId="03887DF0" w14:textId="2DD8024A" w:rsidR="00047AB5" w:rsidRDefault="00047AB5" w:rsidP="00047AB5">
      <w:pPr>
        <w:pStyle w:val="NoSpacing"/>
      </w:pPr>
      <w:r w:rsidRPr="00C76C21">
        <w:t xml:space="preserve">All temporary workers must be 100% committed to attend the shift if they have accepted the assignment. Failure to turn up to work may result in </w:t>
      </w:r>
      <w:r w:rsidR="00A823E7">
        <w:t>future work not being offered.</w:t>
      </w:r>
      <w:r w:rsidRPr="00C76C21">
        <w:t xml:space="preserve"> </w:t>
      </w:r>
    </w:p>
    <w:p w14:paraId="265402E2" w14:textId="77777777" w:rsidR="00047AB5" w:rsidRPr="00C52295" w:rsidRDefault="00047AB5" w:rsidP="00C76C21">
      <w:pPr>
        <w:pStyle w:val="NoSpacing"/>
        <w:rPr>
          <w:b/>
          <w:sz w:val="14"/>
          <w:szCs w:val="14"/>
        </w:rPr>
      </w:pPr>
    </w:p>
    <w:p w14:paraId="7FFF4F65" w14:textId="77777777" w:rsidR="00C76C21" w:rsidRPr="00291097" w:rsidRDefault="00C76C21" w:rsidP="00C76C21">
      <w:pPr>
        <w:pStyle w:val="NoSpacing"/>
        <w:rPr>
          <w:b/>
          <w:color w:val="070179"/>
        </w:rPr>
      </w:pPr>
      <w:r w:rsidRPr="00291097">
        <w:rPr>
          <w:b/>
          <w:color w:val="070179"/>
        </w:rPr>
        <w:t>Bank Details</w:t>
      </w:r>
    </w:p>
    <w:p w14:paraId="0095D7D9" w14:textId="77777777" w:rsidR="00C76C21" w:rsidRPr="00C76C21" w:rsidRDefault="00C76C21" w:rsidP="00C76C21">
      <w:pPr>
        <w:pStyle w:val="NoSpacing"/>
      </w:pPr>
      <w:r w:rsidRPr="00C76C21">
        <w:t>Please ensure you have given the correct bank name, account number and sort code during the registration process.</w:t>
      </w:r>
    </w:p>
    <w:p w14:paraId="0F864094" w14:textId="77777777" w:rsidR="00C76C21" w:rsidRPr="00BC012E" w:rsidRDefault="00C76C21" w:rsidP="00C76C21">
      <w:pPr>
        <w:pStyle w:val="NoSpacing"/>
        <w:rPr>
          <w:sz w:val="12"/>
          <w:szCs w:val="12"/>
        </w:rPr>
      </w:pPr>
    </w:p>
    <w:p w14:paraId="733B7328" w14:textId="77777777" w:rsidR="00A823E7" w:rsidRDefault="00A823E7" w:rsidP="00C52295">
      <w:pPr>
        <w:pStyle w:val="NoSpacing"/>
      </w:pPr>
    </w:p>
    <w:p w14:paraId="6C1B5D44" w14:textId="77777777" w:rsidR="00A823E7" w:rsidRDefault="00A823E7" w:rsidP="00C52295">
      <w:pPr>
        <w:pStyle w:val="NoSpacing"/>
      </w:pPr>
    </w:p>
    <w:p w14:paraId="5BCCEBDB" w14:textId="77777777" w:rsidR="00A823E7" w:rsidRDefault="00A823E7" w:rsidP="00C52295">
      <w:pPr>
        <w:pStyle w:val="NoSpacing"/>
      </w:pPr>
    </w:p>
    <w:p w14:paraId="78BD0B94" w14:textId="77777777" w:rsidR="00A823E7" w:rsidRDefault="00A823E7" w:rsidP="00C52295">
      <w:pPr>
        <w:pStyle w:val="NoSpacing"/>
      </w:pPr>
    </w:p>
    <w:p w14:paraId="2C682FB5" w14:textId="5F8126DE" w:rsidR="00227B9D" w:rsidRDefault="00C76C21" w:rsidP="00C52295">
      <w:pPr>
        <w:pStyle w:val="NoSpacing"/>
      </w:pPr>
      <w:r w:rsidRPr="00C76C21">
        <w:t>If you would like your wages to be paid into a third parties account, a letter must be signed by the account holder giving you permission to do so.</w:t>
      </w:r>
    </w:p>
    <w:p w14:paraId="56DB476C" w14:textId="77777777" w:rsidR="00C52295" w:rsidRPr="00D03DC2" w:rsidRDefault="00C52295" w:rsidP="00C52295">
      <w:pPr>
        <w:pStyle w:val="NoSpacing"/>
        <w:rPr>
          <w:sz w:val="8"/>
          <w:szCs w:val="8"/>
        </w:rPr>
      </w:pPr>
    </w:p>
    <w:p w14:paraId="2F3236C8" w14:textId="77777777" w:rsidR="000C599A" w:rsidRDefault="000C599A" w:rsidP="00C52295">
      <w:pPr>
        <w:pStyle w:val="NoSpacing"/>
        <w:rPr>
          <w:b/>
          <w:color w:val="070179"/>
        </w:rPr>
      </w:pPr>
    </w:p>
    <w:p w14:paraId="354FD832" w14:textId="76D6F2EC" w:rsidR="00C52295" w:rsidRPr="00C52295" w:rsidRDefault="00C52295" w:rsidP="00C52295">
      <w:pPr>
        <w:pStyle w:val="NoSpacing"/>
        <w:rPr>
          <w:b/>
          <w:color w:val="B80000"/>
        </w:rPr>
      </w:pPr>
      <w:r w:rsidRPr="00291097">
        <w:rPr>
          <w:b/>
          <w:color w:val="070179"/>
        </w:rPr>
        <w:t xml:space="preserve">Emergencies &amp; Accidents </w:t>
      </w:r>
    </w:p>
    <w:p w14:paraId="5325C776" w14:textId="77777777" w:rsidR="00C52295" w:rsidRPr="00C76C21" w:rsidRDefault="00C52295" w:rsidP="00C52295">
      <w:pPr>
        <w:pStyle w:val="NoSpacing"/>
      </w:pPr>
      <w:r w:rsidRPr="00C76C21">
        <w:t>In the event of an accident or emergency, please ensure you report it to your manager or supervisor immediately in the first instance. All accidents, which occur onsite, must be recorded into the client’s accident book.</w:t>
      </w:r>
    </w:p>
    <w:p w14:paraId="6B61D6C7" w14:textId="77777777" w:rsidR="00C52295" w:rsidRPr="00D03DC2" w:rsidRDefault="00C52295" w:rsidP="00C52295">
      <w:pPr>
        <w:pStyle w:val="NoSpacing"/>
        <w:rPr>
          <w:sz w:val="8"/>
          <w:szCs w:val="8"/>
        </w:rPr>
      </w:pPr>
    </w:p>
    <w:p w14:paraId="23797320" w14:textId="77777777" w:rsidR="00C52295" w:rsidRDefault="00334077" w:rsidP="00C76C21">
      <w:pPr>
        <w:pStyle w:val="NoSpacing"/>
      </w:pPr>
      <w:r w:rsidRPr="00C76C21">
        <w:t>Secondly,</w:t>
      </w:r>
      <w:r w:rsidR="00C52295" w:rsidRPr="00C76C21">
        <w:t xml:space="preserve"> you must inform a member of the </w:t>
      </w:r>
      <w:r w:rsidR="00291097">
        <w:t xml:space="preserve">Morestaff </w:t>
      </w:r>
      <w:r w:rsidR="00C52295" w:rsidRPr="00C76C21">
        <w:t xml:space="preserve">team </w:t>
      </w:r>
      <w:r w:rsidR="007A4773">
        <w:t>and come into the Morestaff office to complete</w:t>
      </w:r>
      <w:r w:rsidR="00C52295" w:rsidRPr="00C76C21">
        <w:t xml:space="preserve"> a secondary </w:t>
      </w:r>
      <w:r w:rsidR="00C52295">
        <w:t xml:space="preserve">accident form for our records. </w:t>
      </w:r>
    </w:p>
    <w:p w14:paraId="05425C95" w14:textId="77777777" w:rsidR="00C52295" w:rsidRPr="00D03DC2" w:rsidRDefault="00C52295" w:rsidP="00C76C21">
      <w:pPr>
        <w:pStyle w:val="NoSpacing"/>
        <w:rPr>
          <w:sz w:val="8"/>
          <w:szCs w:val="8"/>
        </w:rPr>
      </w:pPr>
    </w:p>
    <w:p w14:paraId="5DE67E51" w14:textId="4665A50C" w:rsidR="00C76C21" w:rsidRPr="00291097" w:rsidRDefault="00BB112D" w:rsidP="00C76C21">
      <w:pPr>
        <w:pStyle w:val="NoSpacing"/>
        <w:rPr>
          <w:b/>
          <w:color w:val="070179"/>
        </w:rPr>
      </w:pPr>
      <w:r>
        <w:rPr>
          <w:b/>
          <w:color w:val="070179"/>
        </w:rPr>
        <w:t>Dress Code</w:t>
      </w:r>
    </w:p>
    <w:p w14:paraId="6D9207E2" w14:textId="4F9F95E3" w:rsidR="00535B7F" w:rsidRDefault="002F13F4" w:rsidP="000C599A">
      <w:pPr>
        <w:pStyle w:val="NoSpacing"/>
      </w:pPr>
      <w:r>
        <w:t xml:space="preserve">In general, </w:t>
      </w:r>
      <w:r w:rsidR="000C599A">
        <w:t xml:space="preserve">protective footwear and high vis vests must be </w:t>
      </w:r>
      <w:proofErr w:type="gramStart"/>
      <w:r w:rsidR="000C599A">
        <w:t>worn at all times</w:t>
      </w:r>
      <w:proofErr w:type="gramEnd"/>
      <w:r w:rsidR="000C599A">
        <w:t>.</w:t>
      </w:r>
    </w:p>
    <w:p w14:paraId="3845F317" w14:textId="77777777" w:rsidR="000C599A" w:rsidRDefault="000C599A" w:rsidP="000C599A">
      <w:pPr>
        <w:pStyle w:val="NoSpacing"/>
      </w:pPr>
    </w:p>
    <w:p w14:paraId="0D661819" w14:textId="33BDB64B" w:rsidR="000C599A" w:rsidRDefault="000C599A" w:rsidP="000C599A">
      <w:pPr>
        <w:pStyle w:val="NoSpacing"/>
        <w:rPr>
          <w:b/>
          <w:color w:val="070179"/>
        </w:rPr>
      </w:pPr>
      <w:r>
        <w:rPr>
          <w:b/>
          <w:color w:val="070179"/>
        </w:rPr>
        <w:t>Covid-19 Guidance</w:t>
      </w:r>
    </w:p>
    <w:p w14:paraId="100721FB" w14:textId="14AB07F1" w:rsidR="000C599A" w:rsidRPr="000C599A" w:rsidRDefault="000C599A" w:rsidP="000C599A">
      <w:pPr>
        <w:pStyle w:val="NoSpacing"/>
        <w:numPr>
          <w:ilvl w:val="0"/>
          <w:numId w:val="7"/>
        </w:numPr>
        <w:rPr>
          <w:b/>
        </w:rPr>
      </w:pPr>
      <w:r>
        <w:rPr>
          <w:bCs/>
        </w:rPr>
        <w:t>Wear a face covering over nose and mouth</w:t>
      </w:r>
    </w:p>
    <w:p w14:paraId="005C6C37" w14:textId="46C76B84" w:rsidR="000C599A" w:rsidRPr="000C599A" w:rsidRDefault="000C599A" w:rsidP="000C599A">
      <w:pPr>
        <w:pStyle w:val="NoSpacing"/>
        <w:numPr>
          <w:ilvl w:val="0"/>
          <w:numId w:val="7"/>
        </w:numPr>
        <w:rPr>
          <w:b/>
        </w:rPr>
      </w:pPr>
      <w:r>
        <w:rPr>
          <w:bCs/>
        </w:rPr>
        <w:t>Avoid touching your face</w:t>
      </w:r>
    </w:p>
    <w:p w14:paraId="6B7483B6" w14:textId="37D26940" w:rsidR="000C599A" w:rsidRPr="000C599A" w:rsidRDefault="000C599A" w:rsidP="000C599A">
      <w:pPr>
        <w:pStyle w:val="NoSpacing"/>
        <w:numPr>
          <w:ilvl w:val="0"/>
          <w:numId w:val="7"/>
        </w:numPr>
        <w:rPr>
          <w:b/>
        </w:rPr>
      </w:pPr>
      <w:r>
        <w:rPr>
          <w:bCs/>
        </w:rPr>
        <w:t>Frequently wash your hands</w:t>
      </w:r>
    </w:p>
    <w:p w14:paraId="1E1C7E7D" w14:textId="4BC24576" w:rsidR="000C599A" w:rsidRPr="000C599A" w:rsidRDefault="000C599A" w:rsidP="000C599A">
      <w:pPr>
        <w:pStyle w:val="NoSpacing"/>
        <w:numPr>
          <w:ilvl w:val="0"/>
          <w:numId w:val="7"/>
        </w:numPr>
        <w:rPr>
          <w:b/>
        </w:rPr>
      </w:pPr>
      <w:r>
        <w:rPr>
          <w:bCs/>
        </w:rPr>
        <w:t>Stay 2 metres apart from people, if unable, keep 1 metre apart</w:t>
      </w:r>
    </w:p>
    <w:p w14:paraId="1645578C" w14:textId="3C32B432" w:rsidR="00AB469A" w:rsidRPr="000C599A" w:rsidRDefault="000C599A" w:rsidP="00A823E7">
      <w:pPr>
        <w:pStyle w:val="NoSpacing"/>
        <w:numPr>
          <w:ilvl w:val="0"/>
          <w:numId w:val="7"/>
        </w:numPr>
        <w:rPr>
          <w:sz w:val="8"/>
          <w:szCs w:val="8"/>
        </w:rPr>
      </w:pPr>
      <w:r w:rsidRPr="000C599A">
        <w:rPr>
          <w:bCs/>
        </w:rPr>
        <w:t>Follow workplace rules to stay safe</w:t>
      </w:r>
    </w:p>
    <w:p w14:paraId="111A88C6" w14:textId="77777777" w:rsidR="00BC012E" w:rsidRPr="00D03DC2" w:rsidRDefault="00BC012E" w:rsidP="00BC012E">
      <w:pPr>
        <w:pStyle w:val="NoSpacing"/>
        <w:rPr>
          <w:sz w:val="8"/>
          <w:szCs w:val="8"/>
        </w:rPr>
      </w:pPr>
    </w:p>
    <w:p w14:paraId="58BA11E9" w14:textId="77777777" w:rsidR="00A823E7" w:rsidRDefault="00A823E7" w:rsidP="00BC012E">
      <w:pPr>
        <w:pStyle w:val="NoSpacing"/>
        <w:rPr>
          <w:b/>
          <w:color w:val="070179"/>
        </w:rPr>
      </w:pPr>
    </w:p>
    <w:p w14:paraId="41FDCE00" w14:textId="38D83019" w:rsidR="00AB469A" w:rsidRDefault="00AB469A" w:rsidP="00BC012E">
      <w:pPr>
        <w:pStyle w:val="NoSpacing"/>
        <w:rPr>
          <w:b/>
          <w:color w:val="070179"/>
        </w:rPr>
      </w:pPr>
      <w:r>
        <w:rPr>
          <w:b/>
          <w:color w:val="070179"/>
        </w:rPr>
        <w:t>Drugs,</w:t>
      </w:r>
      <w:r w:rsidRPr="00AB469A">
        <w:rPr>
          <w:b/>
          <w:color w:val="070179"/>
        </w:rPr>
        <w:t xml:space="preserve"> Alcohol</w:t>
      </w:r>
      <w:r>
        <w:rPr>
          <w:b/>
          <w:color w:val="070179"/>
        </w:rPr>
        <w:t xml:space="preserve"> &amp; Smoking</w:t>
      </w:r>
    </w:p>
    <w:p w14:paraId="40D4A713" w14:textId="59A32CEB" w:rsidR="00AB469A" w:rsidRDefault="00AB469A" w:rsidP="00BC012E">
      <w:pPr>
        <w:pStyle w:val="NoSpacing"/>
      </w:pPr>
      <w:r w:rsidRPr="00AB469A">
        <w:t xml:space="preserve">Morestaff operate a </w:t>
      </w:r>
      <w:r w:rsidR="0076166B" w:rsidRPr="00AB469A">
        <w:t>zero-tolerance</w:t>
      </w:r>
      <w:r w:rsidRPr="00AB469A">
        <w:t xml:space="preserve"> policy to drugs alcohol</w:t>
      </w:r>
      <w:r w:rsidR="00334077">
        <w:t xml:space="preserve"> and smoking</w:t>
      </w:r>
      <w:r w:rsidRPr="00AB469A">
        <w:t>.</w:t>
      </w:r>
      <w:r>
        <w:t xml:space="preserve"> </w:t>
      </w:r>
    </w:p>
    <w:p w14:paraId="37970CF0" w14:textId="77777777" w:rsidR="00A823E7" w:rsidRPr="00AB469A" w:rsidRDefault="00A823E7" w:rsidP="00BC012E">
      <w:pPr>
        <w:pStyle w:val="NoSpacing"/>
      </w:pPr>
    </w:p>
    <w:p w14:paraId="391A4BE9" w14:textId="77777777" w:rsidR="00AB469A" w:rsidRPr="00D03DC2" w:rsidRDefault="00AB469A" w:rsidP="00BC012E">
      <w:pPr>
        <w:pStyle w:val="NoSpacing"/>
        <w:rPr>
          <w:sz w:val="8"/>
          <w:szCs w:val="8"/>
        </w:rPr>
      </w:pPr>
    </w:p>
    <w:p w14:paraId="40DEF27A" w14:textId="77777777" w:rsidR="00BC012E" w:rsidRPr="00291097" w:rsidRDefault="00BC012E" w:rsidP="00BC012E">
      <w:pPr>
        <w:pStyle w:val="NoSpacing"/>
        <w:rPr>
          <w:b/>
          <w:color w:val="070179"/>
        </w:rPr>
      </w:pPr>
      <w:r w:rsidRPr="00291097">
        <w:rPr>
          <w:b/>
          <w:color w:val="070179"/>
        </w:rPr>
        <w:t>Timesheets</w:t>
      </w:r>
    </w:p>
    <w:p w14:paraId="4408FB13" w14:textId="77777777" w:rsidR="00BC012E" w:rsidRDefault="00BC012E" w:rsidP="00BC012E">
      <w:pPr>
        <w:pStyle w:val="NoSpacing"/>
      </w:pPr>
      <w:r>
        <w:t>At the end of each shift, you must request a sig</w:t>
      </w:r>
      <w:r w:rsidR="00AB469A">
        <w:t>nature</w:t>
      </w:r>
      <w:r w:rsidR="00C52295">
        <w:t xml:space="preserve"> on your completed </w:t>
      </w:r>
      <w:r>
        <w:t xml:space="preserve">timesheet from your manager/supervisor onsite. </w:t>
      </w:r>
    </w:p>
    <w:p w14:paraId="2794F00E" w14:textId="77777777" w:rsidR="00BC012E" w:rsidRPr="00D03DC2" w:rsidRDefault="00BC012E" w:rsidP="00BC012E">
      <w:pPr>
        <w:pStyle w:val="NoSpacing"/>
        <w:rPr>
          <w:sz w:val="8"/>
          <w:szCs w:val="8"/>
        </w:rPr>
      </w:pPr>
    </w:p>
    <w:p w14:paraId="17CA0EFF" w14:textId="77777777" w:rsidR="00AB469A" w:rsidRDefault="00BC012E" w:rsidP="003D01BC">
      <w:pPr>
        <w:pStyle w:val="NoSpacing"/>
      </w:pPr>
      <w:r>
        <w:t>All</w:t>
      </w:r>
      <w:r w:rsidR="00C52295">
        <w:t xml:space="preserve"> </w:t>
      </w:r>
      <w:r w:rsidR="00AB469A">
        <w:t>completed timesheets</w:t>
      </w:r>
      <w:r>
        <w:t xml:space="preserve"> must be handed in to </w:t>
      </w:r>
      <w:r w:rsidR="00291097">
        <w:t>Morestaff</w:t>
      </w:r>
      <w:r>
        <w:t xml:space="preserve"> </w:t>
      </w:r>
      <w:r w:rsidR="00AB469A">
        <w:t>every Sunday</w:t>
      </w:r>
      <w:r>
        <w:t xml:space="preserve"> </w:t>
      </w:r>
      <w:r w:rsidR="00535B7F">
        <w:t xml:space="preserve">by midnight </w:t>
      </w:r>
      <w:r>
        <w:t>in order to be</w:t>
      </w:r>
      <w:r w:rsidR="00C52295">
        <w:t xml:space="preserve"> processed by our payroll team.</w:t>
      </w:r>
    </w:p>
    <w:p w14:paraId="3DAE122C" w14:textId="77777777" w:rsidR="00BC012E" w:rsidRPr="00D03DC2" w:rsidRDefault="00BC012E" w:rsidP="00C52295">
      <w:pPr>
        <w:pStyle w:val="NoSpacing"/>
        <w:rPr>
          <w:sz w:val="8"/>
          <w:szCs w:val="8"/>
        </w:rPr>
      </w:pPr>
    </w:p>
    <w:p w14:paraId="59FBEB0A" w14:textId="77777777" w:rsidR="009A4143" w:rsidRPr="00291097" w:rsidRDefault="00047AB5" w:rsidP="00C52295">
      <w:pPr>
        <w:pStyle w:val="NoSpacing"/>
        <w:rPr>
          <w:b/>
          <w:color w:val="070179"/>
        </w:rPr>
      </w:pPr>
      <w:r w:rsidRPr="00291097">
        <w:rPr>
          <w:b/>
          <w:color w:val="070179"/>
        </w:rPr>
        <w:t>Contact Us</w:t>
      </w:r>
    </w:p>
    <w:p w14:paraId="3074BC4B" w14:textId="77777777" w:rsidR="001A34BA" w:rsidRPr="00334077" w:rsidRDefault="001A34BA" w:rsidP="00C52295">
      <w:pPr>
        <w:pStyle w:val="NoSpacing"/>
        <w:rPr>
          <w:color w:val="B80000"/>
          <w:sz w:val="2"/>
          <w:szCs w:val="14"/>
        </w:rPr>
      </w:pPr>
    </w:p>
    <w:p w14:paraId="09686509" w14:textId="77777777" w:rsidR="00047AB5" w:rsidRPr="00C52295" w:rsidRDefault="00047AB5" w:rsidP="003D01BC">
      <w:pPr>
        <w:pStyle w:val="NoSpacing"/>
        <w:rPr>
          <w:b/>
          <w:sz w:val="4"/>
          <w:szCs w:val="14"/>
        </w:rPr>
      </w:pPr>
    </w:p>
    <w:tbl>
      <w:tblPr>
        <w:tblStyle w:val="TableGrid"/>
        <w:tblW w:w="521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tblGrid>
      <w:tr w:rsidR="00291097" w:rsidRPr="00C76C21" w14:paraId="06ABA837" w14:textId="77777777" w:rsidTr="00CB69D7">
        <w:trPr>
          <w:trHeight w:val="603"/>
        </w:trPr>
        <w:tc>
          <w:tcPr>
            <w:tcW w:w="2665" w:type="dxa"/>
            <w:vMerge w:val="restart"/>
            <w:tcBorders>
              <w:right w:val="single" w:sz="4" w:space="0" w:color="000099"/>
            </w:tcBorders>
          </w:tcPr>
          <w:p w14:paraId="04F8D14E" w14:textId="77777777" w:rsidR="00291097" w:rsidRPr="00291097" w:rsidRDefault="00291097" w:rsidP="00291097">
            <w:pPr>
              <w:pStyle w:val="NoSpacing"/>
            </w:pPr>
            <w:r w:rsidRPr="00291097">
              <w:t>Eastgate House</w:t>
            </w:r>
          </w:p>
          <w:p w14:paraId="5882584E" w14:textId="77777777" w:rsidR="00291097" w:rsidRPr="00291097" w:rsidRDefault="00291097" w:rsidP="00291097">
            <w:pPr>
              <w:pStyle w:val="NoSpacing"/>
            </w:pPr>
            <w:r w:rsidRPr="00291097">
              <w:t>28 – 34 Church Street</w:t>
            </w:r>
          </w:p>
          <w:p w14:paraId="1B82804E" w14:textId="77777777" w:rsidR="00291097" w:rsidRPr="00291097" w:rsidRDefault="00291097" w:rsidP="00291097">
            <w:pPr>
              <w:pStyle w:val="NoSpacing"/>
            </w:pPr>
            <w:r w:rsidRPr="00291097">
              <w:t>Dunstable</w:t>
            </w:r>
          </w:p>
          <w:p w14:paraId="7880ED40" w14:textId="77777777" w:rsidR="00291097" w:rsidRPr="00291097" w:rsidRDefault="00291097" w:rsidP="00291097">
            <w:pPr>
              <w:pStyle w:val="NoSpacing"/>
            </w:pPr>
            <w:r w:rsidRPr="00291097">
              <w:t>LU54RU</w:t>
            </w:r>
          </w:p>
        </w:tc>
        <w:tc>
          <w:tcPr>
            <w:tcW w:w="2551" w:type="dxa"/>
            <w:tcBorders>
              <w:left w:val="single" w:sz="4" w:space="0" w:color="000099"/>
            </w:tcBorders>
          </w:tcPr>
          <w:p w14:paraId="051AA3F1" w14:textId="77777777" w:rsidR="00291097" w:rsidRPr="00D03DC2" w:rsidRDefault="00291097" w:rsidP="00291097">
            <w:pPr>
              <w:pStyle w:val="NoSpacing"/>
              <w:rPr>
                <w:color w:val="070179"/>
                <w:u w:val="single"/>
              </w:rPr>
            </w:pPr>
            <w:r w:rsidRPr="00D03DC2">
              <w:rPr>
                <w:color w:val="070179"/>
                <w:u w:val="single"/>
              </w:rPr>
              <w:t>Industrial:</w:t>
            </w:r>
          </w:p>
          <w:p w14:paraId="6A101968" w14:textId="77777777" w:rsidR="00291097" w:rsidRPr="00D03DC2" w:rsidRDefault="00AB469A" w:rsidP="00291097">
            <w:pPr>
              <w:pStyle w:val="NoSpacing"/>
            </w:pPr>
            <w:r w:rsidRPr="00D03DC2">
              <w:t>07774287731</w:t>
            </w:r>
          </w:p>
        </w:tc>
      </w:tr>
      <w:tr w:rsidR="00291097" w:rsidRPr="00C76C21" w14:paraId="2C8740C9" w14:textId="77777777" w:rsidTr="00CB69D7">
        <w:trPr>
          <w:trHeight w:val="490"/>
        </w:trPr>
        <w:tc>
          <w:tcPr>
            <w:tcW w:w="2665" w:type="dxa"/>
            <w:vMerge/>
            <w:tcBorders>
              <w:right w:val="single" w:sz="4" w:space="0" w:color="000099"/>
            </w:tcBorders>
          </w:tcPr>
          <w:p w14:paraId="0260FC02" w14:textId="77777777" w:rsidR="00291097" w:rsidRPr="00291097" w:rsidRDefault="00291097" w:rsidP="00291097">
            <w:pPr>
              <w:pStyle w:val="NoSpacing"/>
            </w:pPr>
          </w:p>
        </w:tc>
        <w:tc>
          <w:tcPr>
            <w:tcW w:w="2551" w:type="dxa"/>
            <w:tcBorders>
              <w:left w:val="single" w:sz="4" w:space="0" w:color="000099"/>
            </w:tcBorders>
          </w:tcPr>
          <w:p w14:paraId="5DB08AC7" w14:textId="77777777" w:rsidR="00291097" w:rsidRPr="00D03DC2" w:rsidRDefault="00291097" w:rsidP="00291097">
            <w:pPr>
              <w:pStyle w:val="NoSpacing"/>
              <w:rPr>
                <w:color w:val="070179"/>
                <w:u w:val="single"/>
              </w:rPr>
            </w:pPr>
            <w:r w:rsidRPr="00D03DC2">
              <w:rPr>
                <w:color w:val="070179"/>
                <w:u w:val="single"/>
              </w:rPr>
              <w:t>Driving:</w:t>
            </w:r>
          </w:p>
          <w:p w14:paraId="58C8DB05" w14:textId="77777777" w:rsidR="00291097" w:rsidRPr="00D03DC2" w:rsidRDefault="00AB469A" w:rsidP="00291097">
            <w:pPr>
              <w:pStyle w:val="NoSpacing"/>
            </w:pPr>
            <w:r w:rsidRPr="00D03DC2">
              <w:t>07836330695</w:t>
            </w:r>
          </w:p>
        </w:tc>
      </w:tr>
      <w:tr w:rsidR="00D03DC2" w:rsidRPr="00C76C21" w14:paraId="5C49DC6D" w14:textId="77777777" w:rsidTr="00CB69D7">
        <w:trPr>
          <w:trHeight w:val="428"/>
        </w:trPr>
        <w:tc>
          <w:tcPr>
            <w:tcW w:w="2665" w:type="dxa"/>
            <w:tcBorders>
              <w:right w:val="single" w:sz="4" w:space="0" w:color="000099"/>
            </w:tcBorders>
          </w:tcPr>
          <w:p w14:paraId="5BCD1D0F" w14:textId="77777777" w:rsidR="00D03DC2" w:rsidRPr="00227B9D" w:rsidRDefault="00D03DC2" w:rsidP="009A4143">
            <w:pPr>
              <w:pStyle w:val="NoSpacing"/>
              <w:rPr>
                <w:color w:val="070179"/>
                <w:u w:val="single"/>
              </w:rPr>
            </w:pPr>
            <w:r w:rsidRPr="00227B9D">
              <w:rPr>
                <w:color w:val="070179"/>
                <w:u w:val="single"/>
              </w:rPr>
              <w:t>Payroll</w:t>
            </w:r>
            <w:r>
              <w:rPr>
                <w:color w:val="070179"/>
                <w:u w:val="single"/>
              </w:rPr>
              <w:t>:</w:t>
            </w:r>
          </w:p>
          <w:p w14:paraId="66E0B192" w14:textId="77777777" w:rsidR="00D03DC2" w:rsidRDefault="00D03DC2" w:rsidP="00291097">
            <w:pPr>
              <w:pStyle w:val="NoSpacing"/>
            </w:pPr>
            <w:r w:rsidRPr="00D03DC2">
              <w:t>payroll@morestaff.co.uk</w:t>
            </w:r>
          </w:p>
          <w:p w14:paraId="5509282C" w14:textId="77777777" w:rsidR="00D03DC2" w:rsidRPr="00D03DC2" w:rsidRDefault="00D03DC2" w:rsidP="00291097">
            <w:pPr>
              <w:pStyle w:val="NoSpacing"/>
              <w:rPr>
                <w:sz w:val="4"/>
                <w:szCs w:val="4"/>
              </w:rPr>
            </w:pPr>
          </w:p>
          <w:p w14:paraId="5B56FCAB" w14:textId="77777777" w:rsidR="00D03DC2" w:rsidRPr="00D03DC2" w:rsidRDefault="00D03DC2" w:rsidP="00291097">
            <w:pPr>
              <w:pStyle w:val="NoSpacing"/>
              <w:rPr>
                <w:sz w:val="2"/>
                <w:szCs w:val="2"/>
              </w:rPr>
            </w:pPr>
          </w:p>
        </w:tc>
        <w:tc>
          <w:tcPr>
            <w:tcW w:w="2551" w:type="dxa"/>
            <w:tcBorders>
              <w:left w:val="single" w:sz="4" w:space="0" w:color="000099"/>
            </w:tcBorders>
          </w:tcPr>
          <w:p w14:paraId="33282069" w14:textId="77777777" w:rsidR="00D03DC2" w:rsidRPr="00D03DC2" w:rsidRDefault="00D03DC2" w:rsidP="009A4143">
            <w:pPr>
              <w:pStyle w:val="NoSpacing"/>
              <w:rPr>
                <w:color w:val="070179"/>
              </w:rPr>
            </w:pPr>
            <w:r w:rsidRPr="00D03DC2">
              <w:rPr>
                <w:color w:val="070179"/>
                <w:u w:val="single"/>
              </w:rPr>
              <w:t>General Enquiries</w:t>
            </w:r>
            <w:r>
              <w:rPr>
                <w:color w:val="070179"/>
                <w:u w:val="single"/>
              </w:rPr>
              <w:t>:</w:t>
            </w:r>
          </w:p>
          <w:p w14:paraId="25703264" w14:textId="77777777" w:rsidR="00D03DC2" w:rsidRPr="00D03DC2" w:rsidRDefault="00D03DC2" w:rsidP="00291097">
            <w:pPr>
              <w:pStyle w:val="NoSpacing"/>
              <w:rPr>
                <w:color w:val="070179"/>
              </w:rPr>
            </w:pPr>
            <w:r w:rsidRPr="00D03DC2">
              <w:t>info@morestaff.co.uk</w:t>
            </w:r>
          </w:p>
        </w:tc>
      </w:tr>
      <w:tr w:rsidR="00D03DC2" w:rsidRPr="00C76C21" w14:paraId="47AFE663" w14:textId="77777777" w:rsidTr="00CB69D7">
        <w:trPr>
          <w:trHeight w:val="428"/>
        </w:trPr>
        <w:tc>
          <w:tcPr>
            <w:tcW w:w="2665" w:type="dxa"/>
            <w:tcBorders>
              <w:right w:val="single" w:sz="4" w:space="0" w:color="000099"/>
            </w:tcBorders>
          </w:tcPr>
          <w:p w14:paraId="189A20FC" w14:textId="77777777" w:rsidR="00D03DC2" w:rsidRPr="00D03DC2" w:rsidRDefault="00D03DC2" w:rsidP="00D03DC2">
            <w:pPr>
              <w:pStyle w:val="NoSpacing"/>
              <w:rPr>
                <w:color w:val="070179"/>
                <w:sz w:val="4"/>
                <w:szCs w:val="4"/>
                <w:u w:val="single"/>
              </w:rPr>
            </w:pPr>
          </w:p>
          <w:p w14:paraId="6BF01FC9" w14:textId="77777777" w:rsidR="00D03DC2" w:rsidRPr="00D03DC2" w:rsidRDefault="00D03DC2" w:rsidP="00D03DC2">
            <w:pPr>
              <w:pStyle w:val="NoSpacing"/>
              <w:rPr>
                <w:color w:val="070179"/>
                <w:sz w:val="4"/>
                <w:szCs w:val="4"/>
                <w:u w:val="single"/>
              </w:rPr>
            </w:pPr>
            <w:r w:rsidRPr="00D03DC2">
              <w:rPr>
                <w:color w:val="070179"/>
                <w:u w:val="single"/>
              </w:rPr>
              <w:t>Website:</w:t>
            </w:r>
            <w:r w:rsidRPr="00D03DC2">
              <w:rPr>
                <w:color w:val="070179"/>
              </w:rPr>
              <w:t xml:space="preserve"> </w:t>
            </w:r>
            <w:r w:rsidRPr="00D03DC2">
              <w:t>morestaff.co.uk</w:t>
            </w:r>
          </w:p>
        </w:tc>
        <w:tc>
          <w:tcPr>
            <w:tcW w:w="2551" w:type="dxa"/>
            <w:tcBorders>
              <w:left w:val="single" w:sz="4" w:space="0" w:color="000099"/>
            </w:tcBorders>
          </w:tcPr>
          <w:p w14:paraId="760063B8" w14:textId="77777777" w:rsidR="00D03DC2" w:rsidRPr="00D03DC2" w:rsidRDefault="00D03DC2" w:rsidP="00D03DC2">
            <w:pPr>
              <w:pStyle w:val="NoSpacing"/>
              <w:rPr>
                <w:color w:val="070179"/>
                <w:sz w:val="4"/>
                <w:szCs w:val="4"/>
                <w:u w:val="single"/>
              </w:rPr>
            </w:pPr>
          </w:p>
          <w:p w14:paraId="07FE73DF" w14:textId="77777777" w:rsidR="00D03DC2" w:rsidRPr="00D03DC2" w:rsidRDefault="00D03DC2" w:rsidP="00D03DC2">
            <w:pPr>
              <w:pStyle w:val="NoSpacing"/>
              <w:rPr>
                <w:color w:val="070179"/>
                <w:u w:val="single"/>
              </w:rPr>
            </w:pPr>
            <w:r>
              <w:rPr>
                <w:color w:val="070179"/>
                <w:u w:val="single"/>
              </w:rPr>
              <w:t>Phone:</w:t>
            </w:r>
            <w:r w:rsidRPr="00D03DC2">
              <w:rPr>
                <w:color w:val="070179"/>
              </w:rPr>
              <w:t xml:space="preserve"> </w:t>
            </w:r>
            <w:r>
              <w:t>01582 477111</w:t>
            </w:r>
          </w:p>
        </w:tc>
      </w:tr>
    </w:tbl>
    <w:p w14:paraId="42263C88" w14:textId="77777777" w:rsidR="00145134" w:rsidRPr="009A4143" w:rsidRDefault="00145134" w:rsidP="001A34BA">
      <w:pPr>
        <w:pStyle w:val="NoSpacing"/>
      </w:pPr>
    </w:p>
    <w:sectPr w:rsidR="00145134" w:rsidRPr="009A4143" w:rsidSect="00D03DC2">
      <w:headerReference w:type="default" r:id="rId10"/>
      <w:footerReference w:type="default" r:id="rId11"/>
      <w:pgSz w:w="11906" w:h="16838"/>
      <w:pgMar w:top="709" w:right="849" w:bottom="0" w:left="709" w:header="454" w:footer="454" w:gutter="0"/>
      <w:pgBorders w:offsetFrom="page">
        <w:top w:val="single" w:sz="4" w:space="24" w:color="0000CC"/>
        <w:left w:val="single" w:sz="4" w:space="24" w:color="0000CC"/>
        <w:bottom w:val="single" w:sz="4" w:space="24" w:color="0000CC"/>
        <w:right w:val="single" w:sz="4" w:space="24" w:color="0000CC"/>
      </w:pgBorders>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BC9A" w14:textId="77777777" w:rsidR="007236D4" w:rsidRDefault="007236D4" w:rsidP="00145134">
      <w:pPr>
        <w:spacing w:after="0" w:line="240" w:lineRule="auto"/>
      </w:pPr>
      <w:r>
        <w:separator/>
      </w:r>
    </w:p>
  </w:endnote>
  <w:endnote w:type="continuationSeparator" w:id="0">
    <w:p w14:paraId="695B8ED1" w14:textId="77777777" w:rsidR="007236D4" w:rsidRDefault="007236D4" w:rsidP="0014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5983" w14:textId="77777777" w:rsidR="00D03DC2" w:rsidRDefault="00D03DC2" w:rsidP="00144A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041F7" w14:textId="77777777" w:rsidR="007236D4" w:rsidRDefault="007236D4" w:rsidP="00145134">
      <w:pPr>
        <w:spacing w:after="0" w:line="240" w:lineRule="auto"/>
      </w:pPr>
      <w:r>
        <w:separator/>
      </w:r>
    </w:p>
  </w:footnote>
  <w:footnote w:type="continuationSeparator" w:id="0">
    <w:p w14:paraId="2AA7672B" w14:textId="77777777" w:rsidR="007236D4" w:rsidRDefault="007236D4" w:rsidP="0014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3E55" w14:textId="77777777" w:rsidR="00D03DC2" w:rsidRDefault="00D03DC2">
    <w:pPr>
      <w:pStyle w:val="Header"/>
    </w:pPr>
    <w:r>
      <w:rPr>
        <w:noProof/>
        <w:lang w:eastAsia="en-GB"/>
      </w:rPr>
      <w:drawing>
        <wp:anchor distT="0" distB="0" distL="114300" distR="114300" simplePos="0" relativeHeight="251658240" behindDoc="1" locked="0" layoutInCell="1" allowOverlap="1" wp14:anchorId="72D918F1" wp14:editId="0D9ED203">
          <wp:simplePos x="0" y="0"/>
          <wp:positionH relativeFrom="margin">
            <wp:posOffset>19050</wp:posOffset>
          </wp:positionH>
          <wp:positionV relativeFrom="paragraph">
            <wp:posOffset>159385</wp:posOffset>
          </wp:positionV>
          <wp:extent cx="2102485" cy="666115"/>
          <wp:effectExtent l="0" t="0" r="0" b="635"/>
          <wp:wrapTight wrapText="bothSides">
            <wp:wrapPolygon edited="0">
              <wp:start x="0" y="0"/>
              <wp:lineTo x="0" y="21003"/>
              <wp:lineTo x="21333" y="21003"/>
              <wp:lineTo x="213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Logo.bmp"/>
                  <pic:cNvPicPr/>
                </pic:nvPicPr>
                <pic:blipFill rotWithShape="1">
                  <a:blip r:embed="rId1">
                    <a:extLst>
                      <a:ext uri="{28A0092B-C50C-407E-A947-70E740481C1C}">
                        <a14:useLocalDpi xmlns:a14="http://schemas.microsoft.com/office/drawing/2010/main" val="0"/>
                      </a:ext>
                    </a:extLst>
                  </a:blip>
                  <a:srcRect l="2646"/>
                  <a:stretch/>
                </pic:blipFill>
                <pic:spPr bwMode="auto">
                  <a:xfrm>
                    <a:off x="0" y="0"/>
                    <a:ext cx="2102485" cy="666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64527"/>
    <w:multiLevelType w:val="hybridMultilevel"/>
    <w:tmpl w:val="74CE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4F1A"/>
    <w:multiLevelType w:val="hybridMultilevel"/>
    <w:tmpl w:val="B062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62BFC"/>
    <w:multiLevelType w:val="hybridMultilevel"/>
    <w:tmpl w:val="457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F714E"/>
    <w:multiLevelType w:val="hybridMultilevel"/>
    <w:tmpl w:val="3DC6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11728"/>
    <w:multiLevelType w:val="hybridMultilevel"/>
    <w:tmpl w:val="1560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84021"/>
    <w:multiLevelType w:val="hybridMultilevel"/>
    <w:tmpl w:val="DAFA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40415"/>
    <w:multiLevelType w:val="hybridMultilevel"/>
    <w:tmpl w:val="B57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34"/>
    <w:rsid w:val="00047AB5"/>
    <w:rsid w:val="000C599A"/>
    <w:rsid w:val="00144A16"/>
    <w:rsid w:val="00145134"/>
    <w:rsid w:val="001A34BA"/>
    <w:rsid w:val="00227B9D"/>
    <w:rsid w:val="00291097"/>
    <w:rsid w:val="002A5873"/>
    <w:rsid w:val="002F13F4"/>
    <w:rsid w:val="00334077"/>
    <w:rsid w:val="003B5B87"/>
    <w:rsid w:val="003D01BC"/>
    <w:rsid w:val="003E02EA"/>
    <w:rsid w:val="0050540D"/>
    <w:rsid w:val="00535B7F"/>
    <w:rsid w:val="00586A78"/>
    <w:rsid w:val="005D0123"/>
    <w:rsid w:val="00675096"/>
    <w:rsid w:val="006F7EE7"/>
    <w:rsid w:val="007236D4"/>
    <w:rsid w:val="0076166B"/>
    <w:rsid w:val="007A4773"/>
    <w:rsid w:val="007C3C70"/>
    <w:rsid w:val="00836EBB"/>
    <w:rsid w:val="009A4143"/>
    <w:rsid w:val="009F377C"/>
    <w:rsid w:val="00A823E7"/>
    <w:rsid w:val="00AB469A"/>
    <w:rsid w:val="00AE1EB5"/>
    <w:rsid w:val="00B053F8"/>
    <w:rsid w:val="00B512AF"/>
    <w:rsid w:val="00BB112D"/>
    <w:rsid w:val="00BC012E"/>
    <w:rsid w:val="00BC64A0"/>
    <w:rsid w:val="00C06B5B"/>
    <w:rsid w:val="00C52295"/>
    <w:rsid w:val="00C76C21"/>
    <w:rsid w:val="00CB69D7"/>
    <w:rsid w:val="00D03DC2"/>
    <w:rsid w:val="00E45074"/>
    <w:rsid w:val="00E73453"/>
    <w:rsid w:val="00FD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B0FC0"/>
  <w15:chartTrackingRefBased/>
  <w15:docId w15:val="{F874769C-976B-4C56-965D-328DD917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134"/>
  </w:style>
  <w:style w:type="paragraph" w:styleId="Footer">
    <w:name w:val="footer"/>
    <w:basedOn w:val="Normal"/>
    <w:link w:val="FooterChar"/>
    <w:uiPriority w:val="99"/>
    <w:unhideWhenUsed/>
    <w:rsid w:val="00145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134"/>
  </w:style>
  <w:style w:type="paragraph" w:styleId="NoSpacing">
    <w:name w:val="No Spacing"/>
    <w:uiPriority w:val="1"/>
    <w:qFormat/>
    <w:rsid w:val="00145134"/>
    <w:pPr>
      <w:spacing w:after="0" w:line="240" w:lineRule="auto"/>
    </w:pPr>
  </w:style>
  <w:style w:type="table" w:styleId="TableGrid">
    <w:name w:val="Table Grid"/>
    <w:basedOn w:val="TableNormal"/>
    <w:uiPriority w:val="39"/>
    <w:rsid w:val="009A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A16"/>
    <w:rPr>
      <w:color w:val="0563C1" w:themeColor="hyperlink"/>
      <w:u w:val="single"/>
    </w:rPr>
  </w:style>
  <w:style w:type="paragraph" w:styleId="BalloonText">
    <w:name w:val="Balloon Text"/>
    <w:basedOn w:val="Normal"/>
    <w:link w:val="BalloonTextChar"/>
    <w:uiPriority w:val="99"/>
    <w:semiHidden/>
    <w:unhideWhenUsed/>
    <w:rsid w:val="00E45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ABC3169D256941AD910B415C0D6860" ma:contentTypeVersion="0" ma:contentTypeDescription="Create a new document." ma:contentTypeScope="" ma:versionID="1926e531c19badd9595d6875eabbc8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5C6B6-7AD3-4E47-BD9D-DAC3776DA1B4}">
  <ds:schemaRefs>
    <ds:schemaRef ds:uri="http://schemas.microsoft.com/sharepoint/v3/contenttype/forms"/>
  </ds:schemaRefs>
</ds:datastoreItem>
</file>

<file path=customXml/itemProps2.xml><?xml version="1.0" encoding="utf-8"?>
<ds:datastoreItem xmlns:ds="http://schemas.openxmlformats.org/officeDocument/2006/customXml" ds:itemID="{F712F017-E429-475A-95DF-B6DA9557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0CE5A-85F6-4C99-93D2-C38984E9F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Access UK Ltd</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Godfrey</dc:creator>
  <cp:keywords/>
  <dc:description/>
  <cp:lastModifiedBy>Kirsty.Bunyan@AWS.DIRECTORY</cp:lastModifiedBy>
  <cp:revision>3</cp:revision>
  <cp:lastPrinted>2021-01-04T11:12:00Z</cp:lastPrinted>
  <dcterms:created xsi:type="dcterms:W3CDTF">2020-08-05T12:40:00Z</dcterms:created>
  <dcterms:modified xsi:type="dcterms:W3CDTF">2021-01-04T11:12:00Z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0x01010076ABC3169D256941AD910B415C0D6860</vt:lpwstr>
  </property>
  <property fmtid="{D5CDD505-2E9C-101B-9397-08002B2CF9AE}" pid="3" name="Order">
    <vt:r8>2958000</vt:r8>
  </property>
</Properties>
</file>